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580" w:lineRule="exact"/>
        <w:ind w:right="28" w:firstLine="4480" w:firstLineChars="1400"/>
        <w:jc w:val="righ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关于遴选山东省电化教育馆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兼职教研员的通知</w:t>
      </w:r>
    </w:p>
    <w:p>
      <w:pPr>
        <w:spacing w:line="580" w:lineRule="exact"/>
        <w:jc w:val="center"/>
        <w:rPr>
          <w:rFonts w:ascii="仿宋_GB2312" w:hAnsi="楷体" w:eastAsia="仿宋_GB2312"/>
          <w:sz w:val="32"/>
          <w:szCs w:val="32"/>
        </w:rPr>
      </w:pPr>
    </w:p>
    <w:p>
      <w:pPr>
        <w:spacing w:line="580" w:lineRule="exac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各有关单位：</w:t>
      </w:r>
    </w:p>
    <w:p>
      <w:pPr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为全面推进我省“互联网+教育”发展</w:t>
      </w:r>
      <w:r>
        <w:rPr>
          <w:rFonts w:hint="eastAsia" w:ascii="仿宋_GB2312" w:hAnsi="楷体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促进</w:t>
      </w:r>
      <w:r>
        <w:rPr>
          <w:rFonts w:eastAsia="仿宋_GB2312"/>
          <w:sz w:val="32"/>
          <w:szCs w:val="32"/>
        </w:rPr>
        <w:t>信息技术与教育教学的深度融合，</w:t>
      </w:r>
      <w:r>
        <w:rPr>
          <w:rFonts w:ascii="仿宋_GB2312" w:hAnsi="楷体" w:eastAsia="仿宋_GB2312"/>
          <w:sz w:val="32"/>
          <w:szCs w:val="32"/>
        </w:rPr>
        <w:t>发挥</w:t>
      </w:r>
      <w:r>
        <w:rPr>
          <w:rFonts w:hint="eastAsia" w:ascii="仿宋_GB2312" w:hAnsi="楷体" w:eastAsia="仿宋_GB2312"/>
          <w:sz w:val="32"/>
          <w:szCs w:val="32"/>
        </w:rPr>
        <w:t>教研</w:t>
      </w:r>
      <w:r>
        <w:rPr>
          <w:rFonts w:ascii="仿宋_GB2312" w:hAnsi="楷体" w:eastAsia="仿宋_GB2312"/>
          <w:sz w:val="32"/>
          <w:szCs w:val="32"/>
        </w:rPr>
        <w:t>团队在教育信息化工作中的</w:t>
      </w:r>
      <w:r>
        <w:rPr>
          <w:rFonts w:hint="eastAsia" w:ascii="仿宋_GB2312" w:hAnsi="楷体" w:eastAsia="仿宋_GB2312"/>
          <w:sz w:val="32"/>
          <w:szCs w:val="32"/>
        </w:rPr>
        <w:t>创新应用探索</w:t>
      </w:r>
      <w:r>
        <w:rPr>
          <w:rFonts w:ascii="仿宋_GB2312" w:hAnsi="楷体" w:eastAsia="仿宋_GB2312"/>
          <w:sz w:val="32"/>
          <w:szCs w:val="32"/>
        </w:rPr>
        <w:t>、</w:t>
      </w:r>
      <w:r>
        <w:rPr>
          <w:rFonts w:hint="eastAsia" w:ascii="仿宋_GB2312" w:hAnsi="楷体" w:eastAsia="仿宋_GB2312"/>
          <w:sz w:val="32"/>
          <w:szCs w:val="32"/>
        </w:rPr>
        <w:t>教学</w:t>
      </w:r>
      <w:r>
        <w:rPr>
          <w:rFonts w:ascii="仿宋_GB2312" w:hAnsi="楷体" w:eastAsia="仿宋_GB2312"/>
          <w:sz w:val="32"/>
          <w:szCs w:val="32"/>
        </w:rPr>
        <w:t>指导和</w:t>
      </w:r>
      <w:r>
        <w:rPr>
          <w:rFonts w:hint="eastAsia" w:ascii="仿宋_GB2312" w:hAnsi="楷体" w:eastAsia="仿宋_GB2312"/>
          <w:sz w:val="32"/>
          <w:szCs w:val="32"/>
        </w:rPr>
        <w:t>示范引领</w:t>
      </w:r>
      <w:r>
        <w:rPr>
          <w:rFonts w:ascii="仿宋_GB2312" w:hAnsi="楷体" w:eastAsia="仿宋_GB2312"/>
          <w:sz w:val="32"/>
          <w:szCs w:val="32"/>
        </w:rPr>
        <w:t>作用，</w:t>
      </w:r>
      <w:r>
        <w:rPr>
          <w:rFonts w:hint="eastAsia" w:ascii="仿宋_GB2312" w:hAnsi="楷体" w:eastAsia="仿宋_GB2312"/>
          <w:sz w:val="32"/>
          <w:szCs w:val="32"/>
        </w:rPr>
        <w:t>经山东省电教馆研究决定，拟选聘部分优秀教师、教研员、科研人员，组建省教育信息化兼职教研员队伍。</w:t>
      </w:r>
      <w:r>
        <w:rPr>
          <w:rFonts w:hint="eastAsia" w:eastAsia="仿宋_GB2312"/>
          <w:sz w:val="32"/>
          <w:szCs w:val="32"/>
        </w:rPr>
        <w:t>有关事项通知如下：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一、选聘条件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</w:t>
      </w:r>
      <w:r>
        <w:rPr>
          <w:rFonts w:ascii="仿宋_GB2312" w:hAnsi="楷体" w:eastAsia="仿宋_GB2312"/>
          <w:sz w:val="32"/>
          <w:szCs w:val="32"/>
        </w:rPr>
        <w:t>坚持党和国家的教育方针，政治立场坚定，遵纪守法</w:t>
      </w:r>
      <w:r>
        <w:rPr>
          <w:rFonts w:hint="eastAsia" w:ascii="仿宋_GB2312" w:hAnsi="楷体" w:eastAsia="仿宋_GB2312"/>
          <w:sz w:val="32"/>
          <w:szCs w:val="32"/>
        </w:rPr>
        <w:t>，</w:t>
      </w:r>
      <w:r>
        <w:rPr>
          <w:rFonts w:ascii="仿宋_GB2312" w:hAnsi="楷体" w:eastAsia="仿宋_GB2312"/>
          <w:sz w:val="32"/>
          <w:szCs w:val="32"/>
        </w:rPr>
        <w:t>热爱教育信息化事业。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（二）具有扎实的教育理论功底，教学经验丰富，在应用信息技术融合学科教学方面获得过市级以上表彰奖励。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三）熟悉教育信息化发展趋势与理念，具有较高的学术水平、较强的教育信息化研究能力和丰富的实践经验。擅长信息技术与教育教学融合创新应用研究。具有较强的组织协调能力，对推进区域、学校信息技术与教育教学融合应用起到带头示范作用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（四）原则上应具有6年以上教龄，50岁以下，本科及以上学历，副高及以上职称（特别优秀者的，可适当放宽条件要求）。在全国、全省教育信息化方面具有较大影响的优先推荐。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、推荐</w:t>
      </w:r>
      <w:r>
        <w:rPr>
          <w:rFonts w:hint="eastAsia" w:ascii="黑体" w:hAnsi="黑体" w:eastAsia="黑体"/>
          <w:sz w:val="32"/>
          <w:szCs w:val="32"/>
        </w:rPr>
        <w:t>名额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我校推荐6人，其中专业课教师限推荐5人（不分专业）,公共基础课教师限推荐1人。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三、选聘程序和办法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兼职教研员采取个人申报、单位审核推荐、省级遴选的程序确定。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（一）符合入选条件的人员，自愿申请并填写《山东省电化教育馆兼职教研员推荐表》（附件1）。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（二）学校根据申请人的情况择优推荐。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（三）省电教馆对学校推荐人选进行遴选。对通过遴选的人员颁发聘书，聘期3年。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四、职责与任务</w:t>
      </w:r>
    </w:p>
    <w:p>
      <w:pPr>
        <w:spacing w:line="580" w:lineRule="exact"/>
        <w:ind w:firstLine="640" w:firstLineChars="200"/>
        <w:jc w:val="left"/>
        <w:rPr>
          <w:rFonts w:ascii="黑体" w:hAnsi="黑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省电教馆将根据需要邀请兼职教研员参与以下工作：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（一）协助省电教馆做好全省教育信息化工作，为全省教育信息化规划和实施提出合理化建议。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（二）积极推动学校课堂教学方式变革，开展新媒体、新技术在教育教学中的应用研究。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（三）积极参与省级智慧教育教学平台建设工作，开发和推广优秀数字教育教学资源。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（四）积极参加信息化教研、评审论证、课题研究、师资培训等活动，宣传和带动广大教师参与信息技术融合优质课、说课和教学软件制作等交流展示活动。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（五）积极参与新时代城乡教育共同体建设，参与送培助教、送教下乡活动，大力推动薄弱地区中小学教师信息素养提升。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（六）总结和推广教育信息化应用经验，发现和培育教育教学成果。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五、有关要求</w:t>
      </w: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（一）请各有关单位务必通知符合条件的人员积极申报，推荐出具有良好政治素养、热爱教育信息化事业、具有专业水准、富有创新精神、热心为师生服务的优秀人选。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（二）请于</w:t>
      </w:r>
      <w:r>
        <w:rPr>
          <w:rFonts w:hint="eastAsia" w:ascii="仿宋_GB2312" w:hAnsi="楷体" w:eastAsia="仿宋_GB2312"/>
          <w:sz w:val="32"/>
          <w:szCs w:val="32"/>
          <w:lang w:val="en-US"/>
        </w:rPr>
        <w:t>2022</w:t>
      </w:r>
      <w:r>
        <w:rPr>
          <w:rFonts w:hint="eastAsia" w:ascii="仿宋_GB2312" w:hAnsi="楷体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  <w:lang w:val="en-US"/>
        </w:rPr>
        <w:t>6</w:t>
      </w:r>
      <w:r>
        <w:rPr>
          <w:rFonts w:hint="eastAsia" w:ascii="仿宋_GB2312" w:hAnsi="楷体" w:eastAsia="仿宋_GB2312"/>
          <w:sz w:val="32"/>
          <w:szCs w:val="32"/>
        </w:rPr>
        <w:t>月</w:t>
      </w:r>
      <w:r>
        <w:rPr>
          <w:rFonts w:hint="eastAsia" w:ascii="仿宋_GB2312" w:hAnsi="楷体" w:eastAsia="仿宋_GB2312"/>
          <w:sz w:val="32"/>
          <w:szCs w:val="32"/>
          <w:lang w:val="en-US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日前将推荐表、汇总表（附件）电子版发送到邮箱：hzzyxyjwc@163.com。</w:t>
      </w:r>
    </w:p>
    <w:p>
      <w:pPr>
        <w:spacing w:line="580" w:lineRule="exact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联系人：赵老师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楷体" w:eastAsia="仿宋_GB2312"/>
          <w:sz w:val="32"/>
          <w:szCs w:val="32"/>
        </w:rPr>
        <w:t>电话：</w:t>
      </w:r>
      <w:r>
        <w:rPr>
          <w:rFonts w:hint="eastAsia" w:ascii="仿宋_GB2312" w:hAnsi="楷体" w:eastAsia="仿宋_GB2312"/>
          <w:sz w:val="32"/>
          <w:szCs w:val="32"/>
          <w:lang w:val="en-US"/>
        </w:rPr>
        <w:t>15805300070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附件：1.山东省电化教育馆兼职教研员推荐表</w:t>
      </w:r>
    </w:p>
    <w:p>
      <w:pPr>
        <w:spacing w:line="580" w:lineRule="exact"/>
        <w:ind w:firstLine="1600" w:firstLineChars="5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2.山东省电化教育馆兼职教研员汇总表</w:t>
      </w:r>
    </w:p>
    <w:p>
      <w:pPr>
        <w:spacing w:line="580" w:lineRule="exact"/>
        <w:ind w:firstLine="1600" w:firstLineChars="500"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        </w:t>
      </w:r>
    </w:p>
    <w:p>
      <w:pPr>
        <w:wordWrap w:val="0"/>
        <w:spacing w:line="580" w:lineRule="exact"/>
        <w:ind w:firstLine="1600" w:firstLineChars="500"/>
        <w:jc w:val="righ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                教务处 </w:t>
      </w:r>
      <w:r>
        <w:rPr>
          <w:rFonts w:ascii="仿宋_GB2312" w:hAnsi="楷体" w:eastAsia="仿宋_GB2312"/>
          <w:sz w:val="32"/>
          <w:szCs w:val="32"/>
        </w:rPr>
        <w:t xml:space="preserve">    </w:t>
      </w:r>
    </w:p>
    <w:p>
      <w:pPr>
        <w:wordWrap w:val="0"/>
        <w:spacing w:line="580" w:lineRule="exact"/>
        <w:ind w:firstLine="1600" w:firstLineChars="500"/>
        <w:jc w:val="righ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             2</w:t>
      </w:r>
      <w:r>
        <w:rPr>
          <w:rFonts w:ascii="仿宋_GB2312" w:hAnsi="楷体" w:eastAsia="仿宋_GB2312"/>
          <w:sz w:val="32"/>
          <w:szCs w:val="32"/>
        </w:rPr>
        <w:t>022</w:t>
      </w:r>
      <w:r>
        <w:rPr>
          <w:rFonts w:hint="eastAsia" w:ascii="仿宋_GB2312" w:hAnsi="楷体" w:eastAsia="仿宋_GB2312"/>
          <w:sz w:val="32"/>
          <w:szCs w:val="32"/>
        </w:rPr>
        <w:t>年5月</w:t>
      </w:r>
      <w:r>
        <w:rPr>
          <w:rFonts w:ascii="仿宋_GB2312" w:hAnsi="楷体" w:eastAsia="仿宋_GB2312"/>
          <w:sz w:val="32"/>
          <w:szCs w:val="32"/>
        </w:rPr>
        <w:t>2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楷体" w:eastAsia="仿宋_GB2312"/>
          <w:sz w:val="32"/>
          <w:szCs w:val="32"/>
        </w:rPr>
        <w:t xml:space="preserve">日 </w:t>
      </w:r>
    </w:p>
    <w:p>
      <w:pPr>
        <w:pStyle w:val="7"/>
        <w:spacing w:line="560" w:lineRule="exact"/>
        <w:rPr>
          <w:rFonts w:ascii="黑体" w:hAnsi="黑体" w:eastAsia="黑体"/>
          <w:spacing w:val="7"/>
          <w:sz w:val="32"/>
          <w:szCs w:val="32"/>
        </w:rPr>
      </w:pPr>
    </w:p>
    <w:p>
      <w:pPr>
        <w:pStyle w:val="7"/>
        <w:spacing w:line="560" w:lineRule="exact"/>
        <w:rPr>
          <w:rFonts w:ascii="黑体" w:hAnsi="黑体" w:eastAsia="黑体"/>
          <w:spacing w:val="7"/>
          <w:sz w:val="32"/>
          <w:szCs w:val="32"/>
        </w:rPr>
      </w:pPr>
    </w:p>
    <w:p>
      <w:pPr>
        <w:pStyle w:val="7"/>
        <w:spacing w:line="560" w:lineRule="exact"/>
        <w:rPr>
          <w:rFonts w:ascii="黑体" w:hAnsi="黑体" w:eastAsia="黑体"/>
          <w:spacing w:val="7"/>
          <w:sz w:val="32"/>
          <w:szCs w:val="32"/>
        </w:rPr>
      </w:pPr>
    </w:p>
    <w:p>
      <w:pPr>
        <w:pStyle w:val="7"/>
        <w:spacing w:line="560" w:lineRule="exact"/>
        <w:rPr>
          <w:rFonts w:ascii="黑体" w:hAnsi="黑体" w:eastAsia="黑体"/>
          <w:spacing w:val="7"/>
          <w:sz w:val="32"/>
          <w:szCs w:val="32"/>
        </w:rPr>
      </w:pPr>
    </w:p>
    <w:p>
      <w:pPr>
        <w:pStyle w:val="7"/>
        <w:spacing w:line="560" w:lineRule="exact"/>
        <w:rPr>
          <w:rFonts w:ascii="黑体" w:hAnsi="黑体" w:eastAsia="黑体"/>
          <w:spacing w:val="7"/>
          <w:sz w:val="32"/>
          <w:szCs w:val="32"/>
        </w:rPr>
      </w:pPr>
      <w:r>
        <w:rPr>
          <w:rFonts w:hint="eastAsia" w:ascii="黑体" w:hAnsi="黑体" w:eastAsia="黑体"/>
          <w:spacing w:val="7"/>
          <w:sz w:val="32"/>
          <w:szCs w:val="32"/>
        </w:rPr>
        <w:t>附件</w:t>
      </w:r>
      <w:r>
        <w:rPr>
          <w:rFonts w:ascii="黑体" w:hAnsi="黑体" w:eastAsia="黑体"/>
          <w:spacing w:val="7"/>
          <w:sz w:val="32"/>
          <w:szCs w:val="32"/>
        </w:rPr>
        <w:t>1</w:t>
      </w:r>
    </w:p>
    <w:p>
      <w:pPr>
        <w:pStyle w:val="7"/>
        <w:spacing w:before="156" w:beforeLines="50" w:after="156" w:afterLines="50"/>
        <w:jc w:val="center"/>
        <w:rPr>
          <w:rFonts w:ascii="方正小标宋简体" w:hAnsi="&amp;quot" w:eastAsia="方正小标宋简体"/>
          <w:bCs/>
          <w:spacing w:val="7"/>
          <w:sz w:val="36"/>
          <w:szCs w:val="36"/>
        </w:rPr>
      </w:pPr>
      <w:r>
        <w:rPr>
          <w:rFonts w:hint="eastAsia" w:ascii="方正小标宋简体" w:hAnsi="&amp;quot" w:eastAsia="方正小标宋简体"/>
          <w:bCs/>
          <w:spacing w:val="7"/>
          <w:sz w:val="36"/>
          <w:szCs w:val="36"/>
        </w:rPr>
        <w:t>山东省电化教育馆兼职教研员推荐表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36"/>
        <w:gridCol w:w="1487"/>
        <w:gridCol w:w="1734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姓   名</w:t>
            </w:r>
          </w:p>
        </w:tc>
        <w:tc>
          <w:tcPr>
            <w:tcW w:w="173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性   别</w:t>
            </w:r>
          </w:p>
        </w:tc>
        <w:tc>
          <w:tcPr>
            <w:tcW w:w="1734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出生年月</w:t>
            </w:r>
          </w:p>
        </w:tc>
        <w:tc>
          <w:tcPr>
            <w:tcW w:w="173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政治面貌</w:t>
            </w:r>
          </w:p>
        </w:tc>
        <w:tc>
          <w:tcPr>
            <w:tcW w:w="1734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工作单位</w:t>
            </w:r>
          </w:p>
        </w:tc>
        <w:tc>
          <w:tcPr>
            <w:tcW w:w="4957" w:type="dxa"/>
            <w:gridSpan w:val="3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职   称</w:t>
            </w:r>
          </w:p>
        </w:tc>
        <w:tc>
          <w:tcPr>
            <w:tcW w:w="173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职   务</w:t>
            </w:r>
          </w:p>
        </w:tc>
        <w:tc>
          <w:tcPr>
            <w:tcW w:w="1734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最高学历</w:t>
            </w:r>
          </w:p>
        </w:tc>
        <w:tc>
          <w:tcPr>
            <w:tcW w:w="173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任教学科（专业）</w:t>
            </w:r>
          </w:p>
        </w:tc>
        <w:tc>
          <w:tcPr>
            <w:tcW w:w="3613" w:type="dxa"/>
            <w:gridSpan w:val="2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手机号码</w:t>
            </w:r>
          </w:p>
        </w:tc>
        <w:tc>
          <w:tcPr>
            <w:tcW w:w="173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电子邮箱</w:t>
            </w:r>
          </w:p>
        </w:tc>
        <w:tc>
          <w:tcPr>
            <w:tcW w:w="3613" w:type="dxa"/>
            <w:gridSpan w:val="2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工作简历</w:t>
            </w:r>
          </w:p>
        </w:tc>
        <w:tc>
          <w:tcPr>
            <w:tcW w:w="6836" w:type="dxa"/>
            <w:gridSpan w:val="4"/>
          </w:tcPr>
          <w:p>
            <w:pPr>
              <w:pStyle w:val="7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荣誉称号和奖励</w:t>
            </w:r>
          </w:p>
        </w:tc>
        <w:tc>
          <w:tcPr>
            <w:tcW w:w="6836" w:type="dxa"/>
            <w:gridSpan w:val="4"/>
          </w:tcPr>
          <w:p>
            <w:pPr>
              <w:pStyle w:val="7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4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业务能力</w:t>
            </w:r>
          </w:p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简介</w:t>
            </w:r>
          </w:p>
        </w:tc>
        <w:tc>
          <w:tcPr>
            <w:tcW w:w="6836" w:type="dxa"/>
            <w:gridSpan w:val="4"/>
          </w:tcPr>
          <w:p>
            <w:pPr>
              <w:pStyle w:val="7"/>
              <w:spacing w:line="400" w:lineRule="exact"/>
              <w:rPr>
                <w:rFonts w:ascii="仿宋_GB2312" w:hAnsi="仿宋_GB2312" w:eastAsia="仿宋_GB2312" w:cs="仿宋_GB2312"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（与教育信息化有关的教研活动、课堂教学、课题研究、论文发表等方面情况）</w:t>
            </w:r>
          </w:p>
          <w:p>
            <w:pPr>
              <w:pStyle w:val="7"/>
              <w:spacing w:line="400" w:lineRule="exact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所在单位</w:t>
            </w:r>
          </w:p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推荐意见</w:t>
            </w:r>
          </w:p>
        </w:tc>
        <w:tc>
          <w:tcPr>
            <w:tcW w:w="6836" w:type="dxa"/>
            <w:gridSpan w:val="4"/>
            <w:vAlign w:val="center"/>
          </w:tcPr>
          <w:p>
            <w:pPr>
              <w:pStyle w:val="7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</w:p>
          <w:p>
            <w:pPr>
              <w:pStyle w:val="7"/>
              <w:ind w:firstLine="4704" w:firstLineChars="1600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（盖章）</w:t>
            </w:r>
          </w:p>
          <w:p>
            <w:pPr>
              <w:pStyle w:val="7"/>
              <w:ind w:firstLine="4116" w:firstLineChars="1400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686" w:type="dxa"/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地市级</w:t>
            </w:r>
          </w:p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电教部门</w:t>
            </w:r>
          </w:p>
          <w:p>
            <w:pPr>
              <w:pStyle w:val="7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推荐意见</w:t>
            </w:r>
          </w:p>
        </w:tc>
        <w:tc>
          <w:tcPr>
            <w:tcW w:w="6836" w:type="dxa"/>
            <w:gridSpan w:val="4"/>
            <w:vAlign w:val="center"/>
          </w:tcPr>
          <w:p>
            <w:pPr>
              <w:pStyle w:val="7"/>
              <w:jc w:val="center"/>
              <w:rPr>
                <w:sz w:val="28"/>
                <w:szCs w:val="28"/>
              </w:rPr>
            </w:pPr>
          </w:p>
          <w:p>
            <w:pPr>
              <w:pStyle w:val="7"/>
              <w:ind w:firstLine="4704" w:firstLineChars="1600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（盖章）</w:t>
            </w:r>
          </w:p>
          <w:p>
            <w:pPr>
              <w:pStyle w:val="7"/>
              <w:ind w:firstLine="4116" w:firstLineChars="1400"/>
              <w:jc w:val="center"/>
              <w:rPr>
                <w:rFonts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年  月  日</w:t>
            </w:r>
          </w:p>
        </w:tc>
      </w:tr>
    </w:tbl>
    <w:p>
      <w:pPr>
        <w:pStyle w:val="7"/>
        <w:spacing w:line="400" w:lineRule="exac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&amp;quot" w:eastAsia="仿宋_GB2312"/>
          <w:spacing w:val="7"/>
          <w:sz w:val="21"/>
          <w:szCs w:val="21"/>
        </w:rPr>
        <w:t>备注：1.高校可直接推荐人选，不需市电教部门意见；2.中小学校按“学段+学科”的形式填写任教学科；3.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推荐表以“市+工作单位+姓名”命名。 </w:t>
      </w:r>
    </w:p>
    <w:p>
      <w:pPr>
        <w:pStyle w:val="7"/>
        <w:spacing w:line="560" w:lineRule="exact"/>
        <w:rPr>
          <w:rFonts w:ascii="黑体" w:hAnsi="黑体" w:eastAsia="黑体"/>
          <w:spacing w:val="7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985" w:right="1531" w:bottom="1871" w:left="1531" w:header="851" w:footer="992" w:gutter="0"/>
          <w:pgNumType w:fmt="numberInDash"/>
          <w:cols w:space="0" w:num="1"/>
          <w:titlePg/>
          <w:docGrid w:type="lines" w:linePitch="312" w:charSpace="0"/>
        </w:sectPr>
      </w:pPr>
    </w:p>
    <w:p>
      <w:pPr>
        <w:pStyle w:val="7"/>
        <w:spacing w:line="560" w:lineRule="exact"/>
        <w:rPr>
          <w:rFonts w:ascii="黑体" w:hAnsi="黑体" w:eastAsia="黑体"/>
          <w:spacing w:val="7"/>
          <w:sz w:val="32"/>
          <w:szCs w:val="32"/>
        </w:rPr>
      </w:pPr>
      <w:r>
        <w:rPr>
          <w:rFonts w:hint="eastAsia" w:ascii="黑体" w:hAnsi="黑体" w:eastAsia="黑体"/>
          <w:spacing w:val="7"/>
          <w:sz w:val="32"/>
          <w:szCs w:val="32"/>
        </w:rPr>
        <w:t>附件2</w:t>
      </w:r>
    </w:p>
    <w:p>
      <w:pPr>
        <w:pStyle w:val="7"/>
        <w:spacing w:line="400" w:lineRule="exact"/>
        <w:rPr>
          <w:rFonts w:ascii="仿宋_GB2312" w:hAnsi="仿宋_GB2312" w:eastAsia="仿宋_GB2312" w:cs="仿宋_GB2312"/>
          <w:sz w:val="21"/>
          <w:szCs w:val="21"/>
        </w:rPr>
      </w:pPr>
    </w:p>
    <w:p>
      <w:pPr>
        <w:pStyle w:val="7"/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山东省电化教育馆兼职教研员汇总表</w:t>
      </w:r>
    </w:p>
    <w:p>
      <w:pPr>
        <w:pStyle w:val="7"/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7"/>
        <w:spacing w:line="52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推荐单位（公章）:</w:t>
      </w:r>
    </w:p>
    <w:tbl>
      <w:tblPr>
        <w:tblStyle w:val="8"/>
        <w:tblW w:w="137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348"/>
        <w:gridCol w:w="957"/>
        <w:gridCol w:w="653"/>
        <w:gridCol w:w="1277"/>
        <w:gridCol w:w="1855"/>
        <w:gridCol w:w="1361"/>
        <w:gridCol w:w="1132"/>
        <w:gridCol w:w="1638"/>
        <w:gridCol w:w="2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工作单位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学科（专业）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等线"/>
                <w:color w:val="0000FF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pStyle w:val="7"/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7"/>
        <w:spacing w:line="4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填报人：              联系电话：</w:t>
      </w:r>
    </w:p>
    <w:sectPr>
      <w:pgSz w:w="16838" w:h="11906" w:orient="landscape"/>
      <w:pgMar w:top="1531" w:right="1871" w:bottom="1531" w:left="1985" w:header="851" w:footer="992" w:gutter="0"/>
      <w:pgNumType w:fmt="numberInDash"/>
      <w:cols w:space="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107115"/>
      <w:docPartObj>
        <w:docPartGallery w:val="AutoText"/>
      </w:docPartObj>
    </w:sdtPr>
    <w:sdtEndPr>
      <w:rPr>
        <w:rFonts w:ascii="仿宋" w:hAnsi="仿宋" w:eastAsia="仿宋"/>
        <w:sz w:val="28"/>
      </w:rPr>
    </w:sdtEndPr>
    <w:sdtContent>
      <w:p>
        <w:pPr>
          <w:pStyle w:val="5"/>
          <w:jc w:val="right"/>
          <w:rPr>
            <w:rFonts w:ascii="仿宋" w:hAnsi="仿宋" w:eastAsia="仿宋"/>
            <w:sz w:val="28"/>
          </w:rPr>
        </w:pPr>
        <w:r>
          <w:rPr>
            <w:rFonts w:ascii="仿宋" w:hAnsi="仿宋" w:eastAsia="仿宋"/>
            <w:sz w:val="28"/>
          </w:rPr>
          <w:fldChar w:fldCharType="begin"/>
        </w:r>
        <w:r>
          <w:rPr>
            <w:rFonts w:ascii="仿宋" w:hAnsi="仿宋" w:eastAsia="仿宋"/>
            <w:sz w:val="28"/>
          </w:rPr>
          <w:instrText xml:space="preserve">PAGE   \* MERGEFORMAT</w:instrText>
        </w:r>
        <w:r>
          <w:rPr>
            <w:rFonts w:ascii="仿宋" w:hAnsi="仿宋" w:eastAsia="仿宋"/>
            <w:sz w:val="28"/>
          </w:rPr>
          <w:fldChar w:fldCharType="separate"/>
        </w:r>
        <w:r>
          <w:rPr>
            <w:rFonts w:ascii="仿宋" w:hAnsi="仿宋" w:eastAsia="仿宋"/>
            <w:sz w:val="28"/>
            <w:lang w:val="zh-CN"/>
          </w:rPr>
          <w:t>-</w:t>
        </w:r>
        <w:r>
          <w:rPr>
            <w:rFonts w:ascii="仿宋" w:hAnsi="仿宋" w:eastAsia="仿宋"/>
            <w:sz w:val="28"/>
          </w:rPr>
          <w:t xml:space="preserve"> 2 -</w:t>
        </w:r>
        <w:r>
          <w:rPr>
            <w:rFonts w:ascii="仿宋" w:hAnsi="仿宋" w:eastAsia="仿宋"/>
            <w:sz w:val="28"/>
          </w:rPr>
          <w:fldChar w:fldCharType="end"/>
        </w:r>
      </w:p>
    </w:sdtContent>
  </w:sdt>
  <w:p>
    <w:pPr>
      <w:pStyle w:val="5"/>
      <w:ind w:right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  <w:ind w:right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35517"/>
      <w:docPartObj>
        <w:docPartGallery w:val="AutoText"/>
      </w:docPartObj>
    </w:sdtPr>
    <w:sdtEndPr>
      <w:rPr>
        <w:rFonts w:ascii="仿宋" w:hAnsi="仿宋" w:eastAsia="仿宋"/>
        <w:sz w:val="28"/>
      </w:rPr>
    </w:sdtEndPr>
    <w:sdtContent>
      <w:p>
        <w:pPr>
          <w:pStyle w:val="5"/>
          <w:jc w:val="right"/>
          <w:rPr>
            <w:rFonts w:ascii="仿宋" w:hAnsi="仿宋" w:eastAsia="仿宋"/>
            <w:sz w:val="28"/>
          </w:rPr>
        </w:pPr>
        <w:r>
          <w:rPr>
            <w:rFonts w:ascii="仿宋" w:hAnsi="仿宋" w:eastAsia="仿宋"/>
            <w:sz w:val="28"/>
          </w:rPr>
          <w:fldChar w:fldCharType="begin"/>
        </w:r>
        <w:r>
          <w:rPr>
            <w:rFonts w:ascii="仿宋" w:hAnsi="仿宋" w:eastAsia="仿宋"/>
            <w:sz w:val="28"/>
          </w:rPr>
          <w:instrText xml:space="preserve">PAGE   \* MERGEFORMAT</w:instrText>
        </w:r>
        <w:r>
          <w:rPr>
            <w:rFonts w:ascii="仿宋" w:hAnsi="仿宋" w:eastAsia="仿宋"/>
            <w:sz w:val="28"/>
          </w:rPr>
          <w:fldChar w:fldCharType="separate"/>
        </w:r>
        <w:r>
          <w:rPr>
            <w:rFonts w:ascii="仿宋" w:hAnsi="仿宋" w:eastAsia="仿宋"/>
            <w:sz w:val="28"/>
            <w:lang w:val="zh-CN"/>
          </w:rPr>
          <w:t>-</w:t>
        </w:r>
        <w:r>
          <w:rPr>
            <w:rFonts w:ascii="仿宋" w:hAnsi="仿宋" w:eastAsia="仿宋"/>
            <w:sz w:val="28"/>
          </w:rPr>
          <w:t xml:space="preserve"> 1 -</w:t>
        </w:r>
        <w:r>
          <w:rPr>
            <w:rFonts w:ascii="仿宋" w:hAnsi="仿宋" w:eastAsia="仿宋"/>
            <w:sz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5D"/>
    <w:rsid w:val="000118CE"/>
    <w:rsid w:val="00035A96"/>
    <w:rsid w:val="00037C86"/>
    <w:rsid w:val="00045647"/>
    <w:rsid w:val="000A6521"/>
    <w:rsid w:val="000C3401"/>
    <w:rsid w:val="000D4C18"/>
    <w:rsid w:val="000E40F9"/>
    <w:rsid w:val="000E49A1"/>
    <w:rsid w:val="000F18DC"/>
    <w:rsid w:val="001048E1"/>
    <w:rsid w:val="00167012"/>
    <w:rsid w:val="001674CA"/>
    <w:rsid w:val="001A0220"/>
    <w:rsid w:val="001B52FD"/>
    <w:rsid w:val="001F26BA"/>
    <w:rsid w:val="00224AB5"/>
    <w:rsid w:val="00227903"/>
    <w:rsid w:val="002339E2"/>
    <w:rsid w:val="0024001F"/>
    <w:rsid w:val="00252C24"/>
    <w:rsid w:val="00255C56"/>
    <w:rsid w:val="0029650E"/>
    <w:rsid w:val="002B0ED5"/>
    <w:rsid w:val="002C0381"/>
    <w:rsid w:val="002C0EF7"/>
    <w:rsid w:val="002D19F3"/>
    <w:rsid w:val="00321A7B"/>
    <w:rsid w:val="00335AFD"/>
    <w:rsid w:val="003629BB"/>
    <w:rsid w:val="00373CEA"/>
    <w:rsid w:val="0039000B"/>
    <w:rsid w:val="0039407B"/>
    <w:rsid w:val="003D0CD1"/>
    <w:rsid w:val="004225C2"/>
    <w:rsid w:val="00432A39"/>
    <w:rsid w:val="004630B4"/>
    <w:rsid w:val="004766ED"/>
    <w:rsid w:val="0049559C"/>
    <w:rsid w:val="004A72F7"/>
    <w:rsid w:val="004C035F"/>
    <w:rsid w:val="004D39E9"/>
    <w:rsid w:val="004D6683"/>
    <w:rsid w:val="004E737D"/>
    <w:rsid w:val="00522BD7"/>
    <w:rsid w:val="00524FBB"/>
    <w:rsid w:val="005564BB"/>
    <w:rsid w:val="00563A24"/>
    <w:rsid w:val="00565157"/>
    <w:rsid w:val="005842BB"/>
    <w:rsid w:val="00590F86"/>
    <w:rsid w:val="005A28E1"/>
    <w:rsid w:val="005A7266"/>
    <w:rsid w:val="005B18CB"/>
    <w:rsid w:val="005C68F8"/>
    <w:rsid w:val="005E0483"/>
    <w:rsid w:val="005F743A"/>
    <w:rsid w:val="00601FE9"/>
    <w:rsid w:val="006060B9"/>
    <w:rsid w:val="00614E95"/>
    <w:rsid w:val="00660CFF"/>
    <w:rsid w:val="00663F3B"/>
    <w:rsid w:val="0066758D"/>
    <w:rsid w:val="00673253"/>
    <w:rsid w:val="00685880"/>
    <w:rsid w:val="006877DB"/>
    <w:rsid w:val="006B7473"/>
    <w:rsid w:val="006F16F3"/>
    <w:rsid w:val="00707915"/>
    <w:rsid w:val="00720E08"/>
    <w:rsid w:val="007271F0"/>
    <w:rsid w:val="00733A0E"/>
    <w:rsid w:val="007417C6"/>
    <w:rsid w:val="007811FE"/>
    <w:rsid w:val="00786DDC"/>
    <w:rsid w:val="007B42B4"/>
    <w:rsid w:val="007B7FA3"/>
    <w:rsid w:val="007E4490"/>
    <w:rsid w:val="00801F2D"/>
    <w:rsid w:val="00814093"/>
    <w:rsid w:val="00822815"/>
    <w:rsid w:val="008471C3"/>
    <w:rsid w:val="00851AF3"/>
    <w:rsid w:val="008562E3"/>
    <w:rsid w:val="00856E8E"/>
    <w:rsid w:val="0086033D"/>
    <w:rsid w:val="00885324"/>
    <w:rsid w:val="008F53D1"/>
    <w:rsid w:val="00901FAD"/>
    <w:rsid w:val="00902A6D"/>
    <w:rsid w:val="00942575"/>
    <w:rsid w:val="00945472"/>
    <w:rsid w:val="00956447"/>
    <w:rsid w:val="00957860"/>
    <w:rsid w:val="00964A78"/>
    <w:rsid w:val="00982C39"/>
    <w:rsid w:val="009B13E3"/>
    <w:rsid w:val="009C6FF4"/>
    <w:rsid w:val="009D5DAA"/>
    <w:rsid w:val="009F24CE"/>
    <w:rsid w:val="009F3A97"/>
    <w:rsid w:val="00A1543E"/>
    <w:rsid w:val="00A65C17"/>
    <w:rsid w:val="00A81B81"/>
    <w:rsid w:val="00A879D8"/>
    <w:rsid w:val="00A87A32"/>
    <w:rsid w:val="00A95C09"/>
    <w:rsid w:val="00AA7441"/>
    <w:rsid w:val="00AB710B"/>
    <w:rsid w:val="00AC1555"/>
    <w:rsid w:val="00AD394D"/>
    <w:rsid w:val="00AD3E1B"/>
    <w:rsid w:val="00AE5965"/>
    <w:rsid w:val="00AF0CFF"/>
    <w:rsid w:val="00B222AB"/>
    <w:rsid w:val="00B32C9D"/>
    <w:rsid w:val="00B565AC"/>
    <w:rsid w:val="00BA2C44"/>
    <w:rsid w:val="00C141EE"/>
    <w:rsid w:val="00C23A2C"/>
    <w:rsid w:val="00C42862"/>
    <w:rsid w:val="00C86D8D"/>
    <w:rsid w:val="00CC4238"/>
    <w:rsid w:val="00CC515A"/>
    <w:rsid w:val="00D0458E"/>
    <w:rsid w:val="00D2354C"/>
    <w:rsid w:val="00D6131B"/>
    <w:rsid w:val="00D847E8"/>
    <w:rsid w:val="00D90F65"/>
    <w:rsid w:val="00DA1CFA"/>
    <w:rsid w:val="00DA31B3"/>
    <w:rsid w:val="00DC5C24"/>
    <w:rsid w:val="00E21237"/>
    <w:rsid w:val="00E30A12"/>
    <w:rsid w:val="00E354AC"/>
    <w:rsid w:val="00E36374"/>
    <w:rsid w:val="00E43040"/>
    <w:rsid w:val="00E8345D"/>
    <w:rsid w:val="00E870AB"/>
    <w:rsid w:val="00EE4146"/>
    <w:rsid w:val="00EE7DC1"/>
    <w:rsid w:val="00EF16BC"/>
    <w:rsid w:val="00F163BA"/>
    <w:rsid w:val="00F23C42"/>
    <w:rsid w:val="00F307AE"/>
    <w:rsid w:val="00F5752F"/>
    <w:rsid w:val="00F736F6"/>
    <w:rsid w:val="00FB756A"/>
    <w:rsid w:val="00FC4425"/>
    <w:rsid w:val="13407498"/>
    <w:rsid w:val="166E7112"/>
    <w:rsid w:val="1EE23992"/>
    <w:rsid w:val="34692F9B"/>
    <w:rsid w:val="61501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6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17">
    <w:name w:val="批注框文本 字符"/>
    <w:basedOn w:val="10"/>
    <w:link w:val="4"/>
    <w:semiHidden/>
    <w:uiPriority w:val="99"/>
    <w:rPr>
      <w:kern w:val="2"/>
      <w:sz w:val="18"/>
      <w:szCs w:val="18"/>
    </w:rPr>
  </w:style>
  <w:style w:type="character" w:customStyle="1" w:styleId="18">
    <w:name w:val="页脚 字符"/>
    <w:basedOn w:val="10"/>
    <w:link w:val="5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29DBFD-A6AE-45CC-A914-4281F0200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258</Words>
  <Characters>1475</Characters>
  <Lines>12</Lines>
  <Paragraphs>3</Paragraphs>
  <TotalTime>18</TotalTime>
  <ScaleCrop>false</ScaleCrop>
  <LinksUpToDate>false</LinksUpToDate>
  <CharactersWithSpaces>1730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2022-05-17T08:45:00Z</dcterms:created>
  <dc:creator>X</dc:creator>
  <cp:lastModifiedBy>321微笑</cp:lastModifiedBy>
  <cp:lastPrinted>2022-05-17T08:18:00Z</cp:lastPrinted>
  <dcterms:modified xsi:type="dcterms:W3CDTF">2022-05-26T02:11:30Z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8278F39A177145C393F066F313C0D5F6</vt:lpwstr>
  </property>
</Properties>
</file>